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467E" w14:textId="77777777" w:rsidR="00193ACD" w:rsidRPr="000A7354" w:rsidRDefault="00DB73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7093264"/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CD392F" w14:textId="77777777" w:rsidR="00193ACD" w:rsidRPr="000A7354" w:rsidRDefault="00DB73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ОБЩЕГО И ПРОФЕССИОНАЛЬНОГО </w:t>
      </w:r>
      <w:bookmarkEnd w:id="1"/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6917C6CB" w14:textId="77777777" w:rsidR="00193ACD" w:rsidRPr="000A7354" w:rsidRDefault="00DB73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‌ОБРАЗОВАНИЯ РОСТОВСКОЙ ОБЛАСТИ </w:t>
      </w:r>
      <w:r w:rsidRPr="000A7354">
        <w:rPr>
          <w:rFonts w:ascii="Times New Roman" w:hAnsi="Times New Roman" w:cs="Times New Roman"/>
          <w:sz w:val="28"/>
          <w:lang w:val="ru-RU"/>
        </w:rPr>
        <w:br/>
      </w: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МУНИЦИПАЛЬНОЕ ОБРАЗОВАНИЕ "ГОРОД ТАГАНРОГ"</w:t>
      </w:r>
      <w:bookmarkStart w:id="2" w:name="afb608da-8ae8-4d65-84e8-c89526b10adb"/>
      <w:bookmarkEnd w:id="2"/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0A7354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50324A5D" w14:textId="77777777" w:rsidR="00193ACD" w:rsidRPr="000A7354" w:rsidRDefault="00DB730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A7354">
        <w:rPr>
          <w:rFonts w:ascii="Times New Roman" w:hAnsi="Times New Roman" w:cs="Times New Roman"/>
          <w:b/>
          <w:color w:val="000000"/>
          <w:sz w:val="28"/>
        </w:rPr>
        <w:t>МОБУ СОШ № 23</w:t>
      </w:r>
    </w:p>
    <w:p w14:paraId="345BABDA" w14:textId="77777777" w:rsidR="00193ACD" w:rsidRPr="000A7354" w:rsidRDefault="00193ACD">
      <w:pPr>
        <w:spacing w:after="0"/>
        <w:ind w:left="120"/>
        <w:rPr>
          <w:rFonts w:ascii="Times New Roman" w:hAnsi="Times New Roman" w:cs="Times New Roman"/>
        </w:rPr>
      </w:pPr>
    </w:p>
    <w:p w14:paraId="16B6AB2C" w14:textId="77777777" w:rsidR="00193ACD" w:rsidRPr="000A7354" w:rsidRDefault="00193ACD">
      <w:pPr>
        <w:spacing w:after="0"/>
        <w:ind w:left="120"/>
        <w:rPr>
          <w:rFonts w:ascii="Times New Roman" w:hAnsi="Times New Roman" w:cs="Times New Roman"/>
        </w:rPr>
      </w:pPr>
    </w:p>
    <w:p w14:paraId="78D18655" w14:textId="77777777" w:rsidR="00193ACD" w:rsidRPr="000A7354" w:rsidRDefault="00193ACD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118"/>
        <w:gridCol w:w="3827"/>
      </w:tblGrid>
      <w:tr w:rsidR="00C53FFE" w:rsidRPr="000A7354" w14:paraId="5D0D53D1" w14:textId="77777777" w:rsidTr="000A7354">
        <w:tc>
          <w:tcPr>
            <w:tcW w:w="3403" w:type="dxa"/>
          </w:tcPr>
          <w:p w14:paraId="191B526F" w14:textId="77777777" w:rsidR="008623E6" w:rsidRPr="000A7354" w:rsidRDefault="00DB7302" w:rsidP="000A735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362100" w14:textId="77777777" w:rsidR="008623E6" w:rsidRPr="000A7354" w:rsidRDefault="00DB7302" w:rsidP="000A735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F9CCB13" w14:textId="77777777" w:rsidR="008623E6" w:rsidRPr="000A7354" w:rsidRDefault="00530753" w:rsidP="000A7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_____Бирюкова Н.Н.</w:t>
            </w:r>
            <w:r w:rsidR="00DB7302"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277C15" w14:textId="77777777" w:rsidR="00530753" w:rsidRPr="000A7354" w:rsidRDefault="00DB7302" w:rsidP="000A7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0ED005DA" w14:textId="7A6977AC" w:rsidR="008623E6" w:rsidRPr="000A7354" w:rsidRDefault="00DB7302" w:rsidP="000A7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</w:t>
            </w:r>
            <w:r w:rsidR="00530753"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01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7D35F7" w14:textId="77777777" w:rsidR="008623E6" w:rsidRPr="000A7354" w:rsidRDefault="008623E6" w:rsidP="000A73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78C204B" w14:textId="77777777" w:rsidR="008623E6" w:rsidRPr="000A7354" w:rsidRDefault="00DB7302" w:rsidP="000A735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BFB5BD" w14:textId="77777777" w:rsidR="008623E6" w:rsidRPr="000A7354" w:rsidRDefault="00DB7302" w:rsidP="000A735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6ABDAFD" w14:textId="77777777" w:rsidR="008623E6" w:rsidRPr="000A7354" w:rsidRDefault="00530753" w:rsidP="000A7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_______Науменко С.Н.</w:t>
            </w:r>
          </w:p>
          <w:p w14:paraId="69FD191D" w14:textId="7C8F8B94" w:rsidR="008623E6" w:rsidRPr="000A7354" w:rsidRDefault="00DB7302" w:rsidP="000A7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от «28» август</w:t>
            </w:r>
            <w:r w:rsidR="00530753"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01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B95B62" w14:textId="77777777" w:rsidR="008623E6" w:rsidRPr="000A7354" w:rsidRDefault="008623E6" w:rsidP="000A73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3AF37D04" w14:textId="77777777" w:rsidR="008623E6" w:rsidRPr="000A7354" w:rsidRDefault="00DB7302" w:rsidP="000A735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0FE80F" w14:textId="77777777" w:rsidR="00530753" w:rsidRPr="000A7354" w:rsidRDefault="00DB7302" w:rsidP="000A735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14:paraId="3F46469D" w14:textId="77777777" w:rsidR="008623E6" w:rsidRPr="000A7354" w:rsidRDefault="00DB7302" w:rsidP="000A735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МОБУ СОШ №23</w:t>
            </w:r>
          </w:p>
          <w:p w14:paraId="060FD399" w14:textId="77777777" w:rsidR="008623E6" w:rsidRPr="000A7354" w:rsidRDefault="00530753" w:rsidP="000A7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________Крышнева М.В.</w:t>
            </w:r>
          </w:p>
          <w:p w14:paraId="283550E7" w14:textId="77777777" w:rsidR="00530753" w:rsidRPr="000A7354" w:rsidRDefault="00DB7302" w:rsidP="000A7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449 </w:t>
            </w:r>
          </w:p>
          <w:p w14:paraId="206D69DD" w14:textId="5A8BB5D9" w:rsidR="008623E6" w:rsidRPr="000A7354" w:rsidRDefault="00DB7302" w:rsidP="000A7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</w:t>
            </w:r>
            <w:r w:rsidR="00530753"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01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A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8302C0" w14:textId="77777777" w:rsidR="008623E6" w:rsidRPr="000A7354" w:rsidRDefault="008623E6" w:rsidP="000A73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55717C" w14:textId="77777777" w:rsidR="00193ACD" w:rsidRPr="000A7354" w:rsidRDefault="00193ACD">
      <w:pPr>
        <w:spacing w:after="0"/>
        <w:ind w:left="120"/>
        <w:rPr>
          <w:rFonts w:ascii="Times New Roman" w:hAnsi="Times New Roman" w:cs="Times New Roman"/>
        </w:rPr>
      </w:pPr>
    </w:p>
    <w:p w14:paraId="5FEF85DA" w14:textId="77777777" w:rsidR="00193ACD" w:rsidRPr="000A7354" w:rsidRDefault="00193ACD">
      <w:pPr>
        <w:spacing w:after="0"/>
        <w:ind w:left="120"/>
        <w:rPr>
          <w:rFonts w:ascii="Times New Roman" w:hAnsi="Times New Roman" w:cs="Times New Roman"/>
        </w:rPr>
      </w:pPr>
    </w:p>
    <w:p w14:paraId="02EED3F1" w14:textId="77777777" w:rsidR="00193ACD" w:rsidRPr="000A7354" w:rsidRDefault="00193ACD">
      <w:pPr>
        <w:spacing w:after="0"/>
        <w:ind w:left="120"/>
        <w:rPr>
          <w:rFonts w:ascii="Times New Roman" w:hAnsi="Times New Roman" w:cs="Times New Roman"/>
        </w:rPr>
      </w:pPr>
    </w:p>
    <w:p w14:paraId="1F456C91" w14:textId="77777777" w:rsidR="00193ACD" w:rsidRPr="000A7354" w:rsidRDefault="00193ACD">
      <w:pPr>
        <w:spacing w:after="0"/>
        <w:ind w:left="120"/>
        <w:rPr>
          <w:rFonts w:ascii="Times New Roman" w:hAnsi="Times New Roman" w:cs="Times New Roman"/>
        </w:rPr>
      </w:pPr>
    </w:p>
    <w:p w14:paraId="4562AA01" w14:textId="77777777" w:rsidR="00193ACD" w:rsidRPr="000A7354" w:rsidRDefault="00DB730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A7354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7520C319" w14:textId="77777777" w:rsidR="00193ACD" w:rsidRPr="000A7354" w:rsidRDefault="00DB730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A7354">
        <w:rPr>
          <w:rFonts w:ascii="Times New Roman" w:hAnsi="Times New Roman" w:cs="Times New Roman"/>
          <w:color w:val="000000"/>
          <w:sz w:val="28"/>
        </w:rPr>
        <w:t>(ID 994624)</w:t>
      </w:r>
    </w:p>
    <w:p w14:paraId="04E99504" w14:textId="77777777" w:rsidR="00193ACD" w:rsidRPr="000A7354" w:rsidRDefault="00193AC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1006628B" w14:textId="77777777" w:rsidR="00193ACD" w:rsidRPr="000A7354" w:rsidRDefault="00DB73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5FFF28CA" w14:textId="77777777" w:rsidR="00193ACD" w:rsidRPr="000A7354" w:rsidRDefault="0053075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для обучающихся 10 класса</w:t>
      </w:r>
    </w:p>
    <w:p w14:paraId="7A09B26D" w14:textId="77777777" w:rsidR="00193ACD" w:rsidRPr="000A7354" w:rsidRDefault="00193AC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10EEFEA" w14:textId="77777777" w:rsidR="00193ACD" w:rsidRPr="000A7354" w:rsidRDefault="00193AC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516C8A4" w14:textId="77777777" w:rsidR="00193ACD" w:rsidRPr="000A7354" w:rsidRDefault="00193AC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61BECE2" w14:textId="77777777" w:rsidR="00193ACD" w:rsidRDefault="00193AC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45F2874" w14:textId="77777777" w:rsidR="000A7354" w:rsidRDefault="000A73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3CD63CE" w14:textId="77777777" w:rsidR="000A7354" w:rsidRDefault="000A73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F81F63F" w14:textId="77777777" w:rsidR="000A7354" w:rsidRDefault="000A73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DBFD878" w14:textId="77777777" w:rsidR="000A7354" w:rsidRDefault="000A73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E5DD4A0" w14:textId="77777777" w:rsidR="000A7354" w:rsidRDefault="000A73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2637CA8" w14:textId="7DB218DC" w:rsidR="000A7354" w:rsidRPr="000A7354" w:rsidRDefault="000A73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\</w:t>
      </w:r>
    </w:p>
    <w:p w14:paraId="185B6183" w14:textId="77777777" w:rsidR="00193ACD" w:rsidRPr="000A7354" w:rsidRDefault="00193AC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4B8960A" w14:textId="77777777" w:rsidR="00193ACD" w:rsidRPr="000A7354" w:rsidRDefault="00193AC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860C0FE" w14:textId="77777777" w:rsidR="00193ACD" w:rsidRPr="000A7354" w:rsidRDefault="00193AC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2D8B56D" w14:textId="17EE3948" w:rsidR="00530753" w:rsidRPr="000A7354" w:rsidRDefault="00530753" w:rsidP="0053075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sz w:val="28"/>
          <w:szCs w:val="28"/>
          <w:lang w:val="ru-RU"/>
        </w:rPr>
        <w:t>г. Таганрог 202</w:t>
      </w:r>
      <w:r w:rsidR="00013BF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0A7354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013BF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0A7354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r w:rsidRPr="000A7354">
        <w:rPr>
          <w:rFonts w:ascii="Times New Roman" w:hAnsi="Times New Roman" w:cs="Times New Roman"/>
          <w:b/>
          <w:lang w:val="ru-RU"/>
        </w:rPr>
        <w:t xml:space="preserve"> ‌</w:t>
      </w:r>
      <w:r w:rsidRPr="000A7354">
        <w:rPr>
          <w:rFonts w:ascii="Times New Roman" w:hAnsi="Times New Roman" w:cs="Times New Roman"/>
          <w:lang w:val="ru-RU"/>
        </w:rPr>
        <w:t>​</w:t>
      </w:r>
    </w:p>
    <w:p w14:paraId="7EB4F8AD" w14:textId="77777777" w:rsidR="00193ACD" w:rsidRPr="000A7354" w:rsidRDefault="00193AC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4633271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7093265"/>
      <w:bookmarkEnd w:id="0"/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93047F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F20681C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946CA32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0BC7B9B5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082C0A8E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1C9DAD19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0A7354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680664CE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58563309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7DF0D84D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1BA701BA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4" w:name="b36699e0-a848-4276-9295-9131bc7b4ab1"/>
      <w:r w:rsidRPr="000A7354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в 10 классе – 34часа (1 час в неделю). В соответствии с календарным учебным графиком работы МОБУ СОШ № 23 на 2023-2024 учебный год на изучение курса " Вероятность и статистика" в 10классе отводится 34 часа.</w:t>
      </w:r>
      <w:bookmarkEnd w:id="4"/>
      <w:r w:rsidRPr="000A7354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14:paraId="70FA0ADE" w14:textId="77777777" w:rsidR="00193ACD" w:rsidRPr="000A7354" w:rsidRDefault="00193ACD">
      <w:pPr>
        <w:rPr>
          <w:rFonts w:ascii="Times New Roman" w:hAnsi="Times New Roman" w:cs="Times New Roman"/>
          <w:lang w:val="ru-RU"/>
        </w:rPr>
        <w:sectPr w:rsidR="00193ACD" w:rsidRPr="000A7354">
          <w:pgSz w:w="11906" w:h="16383"/>
          <w:pgMar w:top="1134" w:right="850" w:bottom="1134" w:left="1701" w:header="720" w:footer="720" w:gutter="0"/>
          <w:cols w:space="720"/>
        </w:sectPr>
      </w:pPr>
    </w:p>
    <w:p w14:paraId="437FDFBC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7093267"/>
      <w:bookmarkEnd w:id="3"/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BB6F728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534746D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14:paraId="58634A98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431909E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2C85F0B7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297064F0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57DD1777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57DA069F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623CEC28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563CB809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726D149F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14:paraId="5DBD126B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9787A0C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5DEEFCC4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3463E650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77874F3F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1CF808F8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727CC6EA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37E80162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5A89E88A" w14:textId="77777777" w:rsidR="00193ACD" w:rsidRPr="000A7354" w:rsidRDefault="00193ACD">
      <w:pPr>
        <w:rPr>
          <w:rFonts w:ascii="Times New Roman" w:hAnsi="Times New Roman" w:cs="Times New Roman"/>
          <w:lang w:val="ru-RU"/>
        </w:rPr>
        <w:sectPr w:rsidR="00193ACD" w:rsidRPr="000A7354">
          <w:pgSz w:w="11906" w:h="16383"/>
          <w:pgMar w:top="1134" w:right="850" w:bottom="1134" w:left="1701" w:header="720" w:footer="720" w:gutter="0"/>
          <w:cols w:space="720"/>
        </w:sectPr>
      </w:pPr>
    </w:p>
    <w:p w14:paraId="77AACB19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7093266"/>
      <w:bookmarkEnd w:id="5"/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6E3E7D88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E62C98F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5EDB563A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87E2D6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1) гражданского воспитания:</w:t>
      </w:r>
    </w:p>
    <w:p w14:paraId="3B15F792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4C76EFC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2) патриотического воспитания:</w:t>
      </w:r>
    </w:p>
    <w:p w14:paraId="01F99650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F082997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7307E57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A6BC371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эстетического воспитания:</w:t>
      </w:r>
    </w:p>
    <w:p w14:paraId="1335BF37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FF54985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5) физического воспитания:</w:t>
      </w:r>
    </w:p>
    <w:p w14:paraId="5012310F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4F0D9B3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6) трудового воспитания:</w:t>
      </w:r>
    </w:p>
    <w:p w14:paraId="06DC8C49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0A7354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55FE8158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экологического воспитания:</w:t>
      </w:r>
    </w:p>
    <w:p w14:paraId="1FB4E8FC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A5AC11E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06AF973C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9498BAD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802C23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112A0EB6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5832759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8942E4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23D8228F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5B299D9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FC4E1C4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5F15DE10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4F4FF0D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25E97D80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98060EF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D13649A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C072F21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AA7CDE6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29299EA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D278A0A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60E767EA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88A6462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039DE6A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716680B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1A2382D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751E971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C757EC0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14:paraId="528C5867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D283A49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B50FEAD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D470BF0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9A1CEE8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F8B5027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4E8ED902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92810D8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711B169E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73F97AC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DAA6718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D41D3BE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14:paraId="5164F990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C6E57A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E5E3CD5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50841C" w14:textId="77777777" w:rsidR="00193ACD" w:rsidRPr="000A7354" w:rsidRDefault="00DB73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BE8D9A5" w14:textId="77777777" w:rsidR="00193ACD" w:rsidRPr="000A7354" w:rsidRDefault="00193A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EF286FA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</w:t>
      </w: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10 класса</w:t>
      </w: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14:paraId="2930FE5D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579AEB95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6D4C9D00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2F2FFC17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5EE6D831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5900C7D6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0DFF3623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12CC8494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</w:t>
      </w:r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t>11 класса</w:t>
      </w: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14:paraId="4B06ED85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63D2D34B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2A00C521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7A975781" w14:textId="77777777" w:rsidR="00193ACD" w:rsidRPr="000A7354" w:rsidRDefault="00DB73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A7354">
        <w:rPr>
          <w:rFonts w:ascii="Times New Roman" w:hAnsi="Times New Roman" w:cs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1B04EBDF" w14:textId="77777777" w:rsidR="00193ACD" w:rsidRPr="000A7354" w:rsidRDefault="00193ACD">
      <w:pPr>
        <w:rPr>
          <w:rFonts w:ascii="Times New Roman" w:hAnsi="Times New Roman" w:cs="Times New Roman"/>
          <w:lang w:val="ru-RU"/>
        </w:rPr>
        <w:sectPr w:rsidR="00193ACD" w:rsidRPr="000A7354">
          <w:pgSz w:w="11906" w:h="16383"/>
          <w:pgMar w:top="1134" w:right="850" w:bottom="1134" w:left="1701" w:header="720" w:footer="720" w:gutter="0"/>
          <w:cols w:space="720"/>
        </w:sectPr>
      </w:pPr>
    </w:p>
    <w:p w14:paraId="26D9952B" w14:textId="77777777" w:rsidR="00193ACD" w:rsidRPr="000A7354" w:rsidRDefault="00DB7302">
      <w:pPr>
        <w:spacing w:after="0"/>
        <w:ind w:left="120"/>
        <w:rPr>
          <w:rFonts w:ascii="Times New Roman" w:hAnsi="Times New Roman" w:cs="Times New Roman"/>
        </w:rPr>
      </w:pPr>
      <w:bookmarkStart w:id="7" w:name="block-7093270"/>
      <w:bookmarkEnd w:id="6"/>
      <w:r w:rsidRPr="000A735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0A7354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043C4D38" w14:textId="77777777" w:rsidR="00193ACD" w:rsidRPr="000A7354" w:rsidRDefault="00DB7302">
      <w:pPr>
        <w:spacing w:after="0"/>
        <w:ind w:left="120"/>
        <w:rPr>
          <w:rFonts w:ascii="Times New Roman" w:hAnsi="Times New Roman" w:cs="Times New Roman"/>
        </w:rPr>
      </w:pPr>
      <w:r w:rsidRPr="000A7354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93ACD" w:rsidRPr="000A7354" w14:paraId="5188A2D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B1278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B0571D" w14:textId="77777777" w:rsidR="00193ACD" w:rsidRPr="000A7354" w:rsidRDefault="00193A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AE55A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0D8429" w14:textId="77777777" w:rsidR="00193ACD" w:rsidRPr="000A7354" w:rsidRDefault="00193A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40A42" w14:textId="77777777" w:rsidR="00193ACD" w:rsidRPr="000A7354" w:rsidRDefault="00DB7302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A7F70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D7B006" w14:textId="77777777" w:rsidR="00193ACD" w:rsidRPr="000A7354" w:rsidRDefault="00193A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3ACD" w:rsidRPr="000A7354" w14:paraId="49557A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B9841" w14:textId="77777777" w:rsidR="00193ACD" w:rsidRPr="000A7354" w:rsidRDefault="00193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CA50B" w14:textId="77777777" w:rsidR="00193ACD" w:rsidRPr="000A7354" w:rsidRDefault="00193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047003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C4A0BD8" w14:textId="77777777" w:rsidR="00193ACD" w:rsidRPr="000A7354" w:rsidRDefault="00193A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B50E65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F629FC" w14:textId="77777777" w:rsidR="00193ACD" w:rsidRPr="000A7354" w:rsidRDefault="00193A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B57499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46F970" w14:textId="77777777" w:rsidR="00193ACD" w:rsidRPr="000A7354" w:rsidRDefault="00193A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BE7BA" w14:textId="77777777" w:rsidR="00193ACD" w:rsidRPr="000A7354" w:rsidRDefault="00193ACD">
            <w:pPr>
              <w:rPr>
                <w:rFonts w:ascii="Times New Roman" w:hAnsi="Times New Roman" w:cs="Times New Roman"/>
              </w:rPr>
            </w:pPr>
          </w:p>
        </w:tc>
      </w:tr>
      <w:tr w:rsidR="00193ACD" w:rsidRPr="000A7354" w14:paraId="7D1C149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3ECAA0" w14:textId="77777777" w:rsidR="00193ACD" w:rsidRPr="000A7354" w:rsidRDefault="00DB7302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05EE0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748FDD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BFFEFB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A5BA07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DE6606" w14:textId="77777777" w:rsidR="004D4646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16FCD8F6" w14:textId="77777777" w:rsidR="00193ACD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193ACD" w:rsidRPr="000A7354" w14:paraId="6B4842A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94F63D6" w14:textId="77777777" w:rsidR="00193ACD" w:rsidRPr="000A7354" w:rsidRDefault="00DB7302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5E761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7A3787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B0EDDD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BA21D7E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55214F5" w14:textId="77777777" w:rsidR="004D4646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18FADEF6" w14:textId="77777777" w:rsidR="00193ACD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193ACD" w:rsidRPr="000A7354" w14:paraId="1729565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32F9B5" w14:textId="77777777" w:rsidR="00193ACD" w:rsidRPr="000A7354" w:rsidRDefault="00DB7302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26F32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908DDB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9EE957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6AA632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767BBE" w14:textId="77777777" w:rsidR="004D4646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47760EFA" w14:textId="77777777" w:rsidR="00193ACD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193ACD" w:rsidRPr="000A7354" w14:paraId="56583C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E18F43" w14:textId="77777777" w:rsidR="00193ACD" w:rsidRPr="000A7354" w:rsidRDefault="00DB7302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1C067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7EF8B2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17B73C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DD21DC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68BD14" w14:textId="77777777" w:rsidR="004D4646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012A7F09" w14:textId="77777777" w:rsidR="00193ACD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193ACD" w:rsidRPr="000A7354" w14:paraId="03549C6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20AD8F" w14:textId="77777777" w:rsidR="00193ACD" w:rsidRPr="000A7354" w:rsidRDefault="00DB7302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F1148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936B1D2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50CE1C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FFD5B9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B6F3F8" w14:textId="77777777" w:rsidR="004D4646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42BA6229" w14:textId="77777777" w:rsidR="00193ACD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193ACD" w:rsidRPr="000A7354" w14:paraId="40E3AB0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010FA1" w14:textId="77777777" w:rsidR="00193ACD" w:rsidRPr="000A7354" w:rsidRDefault="00DB7302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18921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2B68836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94558F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A335E7" w14:textId="77777777" w:rsidR="00193ACD" w:rsidRPr="000A7354" w:rsidRDefault="00193A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57A86C" w14:textId="77777777" w:rsidR="004D4646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05E51858" w14:textId="77777777" w:rsidR="00193ACD" w:rsidRPr="000A7354" w:rsidRDefault="004D4646" w:rsidP="004D46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193ACD" w:rsidRPr="000A7354" w14:paraId="0EBC4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51B2F" w14:textId="77777777" w:rsidR="00193ACD" w:rsidRPr="000A7354" w:rsidRDefault="00DB73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F90CCA4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077F15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A2F163" w14:textId="77777777" w:rsidR="00193ACD" w:rsidRPr="000A7354" w:rsidRDefault="00DB73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135BF9" w14:textId="77777777" w:rsidR="00193ACD" w:rsidRPr="000A7354" w:rsidRDefault="00193ACD">
            <w:pPr>
              <w:rPr>
                <w:rFonts w:ascii="Times New Roman" w:hAnsi="Times New Roman" w:cs="Times New Roman"/>
              </w:rPr>
            </w:pPr>
          </w:p>
        </w:tc>
      </w:tr>
    </w:tbl>
    <w:p w14:paraId="67F17348" w14:textId="77777777" w:rsidR="00193ACD" w:rsidRPr="000A7354" w:rsidRDefault="00193ACD">
      <w:pPr>
        <w:rPr>
          <w:rFonts w:ascii="Times New Roman" w:hAnsi="Times New Roman" w:cs="Times New Roman"/>
        </w:rPr>
        <w:sectPr w:rsidR="00193ACD" w:rsidRPr="000A7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BE132" w14:textId="0187ED12" w:rsidR="00193ACD" w:rsidRPr="000A7354" w:rsidRDefault="00DB7302">
      <w:pPr>
        <w:spacing w:after="0"/>
        <w:ind w:left="120"/>
        <w:rPr>
          <w:rFonts w:ascii="Times New Roman" w:hAnsi="Times New Roman" w:cs="Times New Roman"/>
        </w:rPr>
      </w:pPr>
      <w:bookmarkStart w:id="8" w:name="block-7093269"/>
      <w:bookmarkEnd w:id="7"/>
      <w:r w:rsidRPr="000A7354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61B475B" w14:textId="77777777" w:rsidR="00193ACD" w:rsidRPr="000A7354" w:rsidRDefault="00DB7302">
      <w:pPr>
        <w:spacing w:after="0"/>
        <w:ind w:left="120"/>
        <w:rPr>
          <w:rFonts w:ascii="Times New Roman" w:hAnsi="Times New Roman" w:cs="Times New Roman"/>
        </w:rPr>
      </w:pPr>
      <w:r w:rsidRPr="000A7354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1288"/>
        <w:gridCol w:w="1841"/>
        <w:gridCol w:w="1910"/>
        <w:gridCol w:w="2221"/>
      </w:tblGrid>
      <w:tr w:rsidR="00FA4785" w:rsidRPr="000A7354" w14:paraId="7ADC3CEE" w14:textId="77777777" w:rsidTr="00FA4785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D4233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9319E0E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95EEC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440B436C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66F35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53074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A090B5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4785" w:rsidRPr="000A7354" w14:paraId="041920BE" w14:textId="77777777" w:rsidTr="00FA4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A5F3F" w14:textId="77777777" w:rsidR="00FA4785" w:rsidRPr="000A7354" w:rsidRDefault="00FA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4E1F6" w14:textId="77777777" w:rsidR="00FA4785" w:rsidRPr="000A7354" w:rsidRDefault="00FA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01D4767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E48F443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F90DE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F58F62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A6A4F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1D2C05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E950E" w14:textId="77777777" w:rsidR="00FA4785" w:rsidRPr="000A7354" w:rsidRDefault="00FA4785">
            <w:pPr>
              <w:rPr>
                <w:rFonts w:ascii="Times New Roman" w:hAnsi="Times New Roman" w:cs="Times New Roman"/>
              </w:rPr>
            </w:pPr>
          </w:p>
        </w:tc>
      </w:tr>
      <w:tr w:rsidR="00FA4785" w:rsidRPr="000A7354" w14:paraId="1112C3E8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309C6A7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3916E643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8C59E7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1CA49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A246B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3E4CD" w14:textId="77777777" w:rsidR="007E2E01" w:rsidRPr="000A7354" w:rsidRDefault="007E2E01" w:rsidP="007E2E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7C1D74B2" w14:textId="77777777" w:rsidR="00FA4785" w:rsidRPr="000A7354" w:rsidRDefault="007E2E01" w:rsidP="007E2E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29A73EAE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7F25CD9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47E0A1D6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Цепи и циклы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FAD60A4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13B8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4D27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7A7904" w14:textId="77777777" w:rsidR="007E2E01" w:rsidRPr="000A7354" w:rsidRDefault="007E2E01" w:rsidP="007E2E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48817661" w14:textId="77777777" w:rsidR="00FA4785" w:rsidRPr="000A7354" w:rsidRDefault="007E2E01" w:rsidP="007E2E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42C728C0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01C7214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2E512D14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B3B1A80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49038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D8798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D77E20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2C0E7C66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634FCD14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732377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752484A3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015D86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D9E57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06671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46DA2F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6A2D34CF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74DF269F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77B56FB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21C47F14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A4BD5F8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C4B4F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1E2B9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23C8EB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05DFC6ED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59D7B923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FD98844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474D5EC3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E39324E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BE7DF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B5ADC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A985B5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2A7B5E27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2E3B78FA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E64BAE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74F2357D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AFAF01A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9DA4E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8B967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0D80CF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5A133740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3C935FE6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9CE9C9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30C18B21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вероятностей. Формула условной вероятности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C0332EE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581F1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6DE35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76136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243912CF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lastRenderedPageBreak/>
              <w:t>w.yaklass.r u</w:t>
            </w:r>
          </w:p>
        </w:tc>
      </w:tr>
      <w:tr w:rsidR="00FA4785" w:rsidRPr="000A7354" w14:paraId="4DFB0349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CD2C614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3D05F111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7FDE022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C52B7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E1292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2B2795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2F9A4FFA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06EF2CB9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1B9DCB7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4255201D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6BDC4E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715D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D25EE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B4F2FA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23DA40A8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1C34374E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9377D2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5468791F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6FB7F31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B47FA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51F1C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572E1D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1491108A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1389D02C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3A7585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4FBB1C0C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82FE30E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6831A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04F51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6FAC37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582EB95B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0B4E5C66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903E1FB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1501244A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D9F702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5F68C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0252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D861B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2FDEA435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34DB61AB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83B720C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7B930AA7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30C8FC5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45002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E3597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ACC08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4C821138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213E02E9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3EAC2B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025FDFAB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31441C5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BE136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B9967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8D484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062DAC77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75FAAF9B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3026887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6E70F29C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E183644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6C89E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AF6E5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CE6A16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73C8B5FD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1D10229D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2FC186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1C200108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2D45119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7E09B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080CF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4A71A0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70F5B43B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272A7E30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0C9929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715C6F3E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2483F4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6E6CE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14B66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265B60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3E8C4B1D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1E18FB1F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37CB6F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0B842C8E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8AE0525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85A2B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81BE2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D2751C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5CE37C00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556EA739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F66960D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5D9736A1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17AA6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06105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6DA7B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B8561C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20CC3735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30AFC4D0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120DAD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7CA362C3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310C688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D1444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F4BC6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AAA0F3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21ED890F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55D91DE7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1E3A86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3CB81427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CE9DE1A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A85A8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63B66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8188D4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5A6AFF83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58FD2EC2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5D148B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5EE9C201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8C49254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E84EC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E147E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551FE9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2CB5E41E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0C1D3C3D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3F7BCD8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52146151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2E638C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C96F7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83A9A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CFA9D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32373C9E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668501ED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89CA489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0C60F457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E8A558A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08838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6943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049C8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44BB7504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6E325EFF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7A7DB62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1D9802DD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BB29DF7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30A16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6C37B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064F8D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3E26B674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404907E4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735B31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6D7E38B2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E51F2F6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2893B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76950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4FE379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0BD688C1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24DF5D83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CC07D02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0F88A500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82E9A5D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49F7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5EB6D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E576C2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5009D93A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1AD6F46E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8134375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060FA351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0F91CAA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D6F1E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C7EB4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05B10E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326654FB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5232B4FD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6BF23B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1F38AC35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C3340DF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CA020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7C1CB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C25E3D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10A62DAB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5ACBF4A6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E562CC4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4B0059C2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80395F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5DFCF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7CA0F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DF94B0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66580BDC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4D9E4776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D757C90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7F388E9A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7C3B889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B2CB8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F7D96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C1CF2A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443558D9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7BE22DA2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C285069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41A19E1E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03BB3CC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D7D37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9743C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9CDFB0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713E3E1F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6EEE4A8E" w14:textId="77777777" w:rsidTr="00FA478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FDA227" w14:textId="77777777" w:rsidR="00FA4785" w:rsidRPr="000A7354" w:rsidRDefault="00FA4785">
            <w:pPr>
              <w:spacing w:after="0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14:paraId="53428736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A4A02AD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57B71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D7AAA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792B6" w14:textId="77777777" w:rsidR="00AB363F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https://ww</w:t>
            </w:r>
          </w:p>
          <w:p w14:paraId="629450D8" w14:textId="77777777" w:rsidR="00FA4785" w:rsidRPr="000A7354" w:rsidRDefault="00AB363F" w:rsidP="00AB36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</w:rPr>
              <w:t>w.yaklass.r u</w:t>
            </w:r>
          </w:p>
        </w:tc>
      </w:tr>
      <w:tr w:rsidR="00FA4785" w:rsidRPr="000A7354" w14:paraId="3DBCC156" w14:textId="77777777" w:rsidTr="00FA478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F0C7E" w14:textId="77777777" w:rsidR="00FA4785" w:rsidRPr="000A7354" w:rsidRDefault="00FA47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7F0E9F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0C33A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5D43" w14:textId="77777777" w:rsidR="00FA4785" w:rsidRPr="000A7354" w:rsidRDefault="00FA47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A735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</w:tr>
    </w:tbl>
    <w:p w14:paraId="0D51CC99" w14:textId="77777777" w:rsidR="00193ACD" w:rsidRPr="000A7354" w:rsidRDefault="00193ACD">
      <w:pPr>
        <w:rPr>
          <w:rFonts w:ascii="Times New Roman" w:hAnsi="Times New Roman" w:cs="Times New Roman"/>
        </w:rPr>
        <w:sectPr w:rsidR="00193ACD" w:rsidRPr="000A73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2EC1B113" w14:textId="6F22AF15" w:rsidR="00DB7302" w:rsidRPr="000A7354" w:rsidRDefault="00DB7302" w:rsidP="000A7354">
      <w:pPr>
        <w:rPr>
          <w:rFonts w:ascii="Times New Roman" w:hAnsi="Times New Roman" w:cs="Times New Roman"/>
          <w:lang w:val="ru-RU"/>
        </w:rPr>
      </w:pPr>
    </w:p>
    <w:sectPr w:rsidR="00DB7302" w:rsidRPr="000A73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93ACD"/>
    <w:rsid w:val="00013BF6"/>
    <w:rsid w:val="000A7354"/>
    <w:rsid w:val="00193ACD"/>
    <w:rsid w:val="004D4646"/>
    <w:rsid w:val="00530753"/>
    <w:rsid w:val="00535568"/>
    <w:rsid w:val="007E2E01"/>
    <w:rsid w:val="008623E6"/>
    <w:rsid w:val="00AB363F"/>
    <w:rsid w:val="00DA7F01"/>
    <w:rsid w:val="00DB7302"/>
    <w:rsid w:val="00FA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44AA"/>
  <w15:docId w15:val="{6E42BBD5-3420-4A3E-95AC-FED83E6C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Дацун</cp:lastModifiedBy>
  <cp:revision>10</cp:revision>
  <dcterms:created xsi:type="dcterms:W3CDTF">2023-09-16T18:02:00Z</dcterms:created>
  <dcterms:modified xsi:type="dcterms:W3CDTF">2024-09-28T18:04:00Z</dcterms:modified>
</cp:coreProperties>
</file>